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宋体" w:hAnsi="宋体"/>
          <w:color w:val="000000"/>
        </w:rPr>
      </w:pPr>
      <w:bookmarkStart w:id="0" w:name="_Toc153075777"/>
    </w:p>
    <w:p>
      <w:pPr>
        <w:wordWrap w:val="0"/>
        <w:spacing w:line="240" w:lineRule="atLeast"/>
        <w:ind w:right="48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color w:val="000000"/>
        </w:rPr>
        <w:t xml:space="preserve">                                       </w:t>
      </w:r>
    </w:p>
    <w:p>
      <w:pPr>
        <w:spacing w:line="480" w:lineRule="auto"/>
        <w:jc w:val="center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生殖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医学</w:t>
      </w:r>
      <w:r>
        <w:rPr>
          <w:rFonts w:hint="eastAsia" w:ascii="宋体" w:hAnsi="宋体"/>
          <w:b/>
          <w:sz w:val="36"/>
          <w:szCs w:val="36"/>
        </w:rPr>
        <w:t>中青年</w:t>
      </w:r>
      <w:r>
        <w:rPr>
          <w:rFonts w:ascii="宋体" w:hAnsi="宋体"/>
          <w:b/>
          <w:sz w:val="36"/>
          <w:szCs w:val="36"/>
        </w:rPr>
        <w:t>医生研究</w:t>
      </w:r>
      <w:r>
        <w:rPr>
          <w:rFonts w:hint="eastAsia" w:ascii="宋体" w:hAnsi="宋体"/>
          <w:b/>
          <w:sz w:val="36"/>
          <w:szCs w:val="36"/>
        </w:rPr>
        <w:t>-临床研究</w:t>
      </w:r>
    </w:p>
    <w:p>
      <w:pPr>
        <w:spacing w:line="48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申请表</w:t>
      </w:r>
    </w:p>
    <w:p>
      <w:pPr>
        <w:adjustRightInd w:val="0"/>
        <w:snapToGrid w:val="0"/>
        <w:spacing w:line="480" w:lineRule="auto"/>
        <w:ind w:firstLine="420"/>
        <w:rPr>
          <w:rFonts w:hint="eastAsia"/>
          <w:b/>
          <w:bCs/>
          <w:sz w:val="32"/>
          <w:szCs w:val="28"/>
        </w:rPr>
      </w:pPr>
    </w:p>
    <w:p>
      <w:pPr>
        <w:adjustRightInd w:val="0"/>
        <w:snapToGrid w:val="0"/>
        <w:spacing w:line="480" w:lineRule="auto"/>
        <w:ind w:firstLine="420"/>
        <w:rPr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课题名称</w:t>
      </w:r>
      <w:r>
        <w:rPr>
          <w:rFonts w:hint="eastAsia"/>
          <w:sz w:val="32"/>
          <w:szCs w:val="28"/>
        </w:rPr>
        <w:t>：</w:t>
      </w:r>
      <w:r>
        <w:rPr>
          <w:rFonts w:hint="eastAsia"/>
          <w:sz w:val="32"/>
          <w:szCs w:val="28"/>
          <w:u w:val="single"/>
        </w:rPr>
        <w:t>　　　　　　　　　　　　　　　　</w:t>
      </w:r>
    </w:p>
    <w:p>
      <w:pPr>
        <w:adjustRightInd w:val="0"/>
        <w:snapToGrid w:val="0"/>
        <w:spacing w:line="480" w:lineRule="auto"/>
        <w:ind w:firstLine="420"/>
        <w:rPr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申</w:t>
      </w:r>
      <w:r>
        <w:rPr>
          <w:b/>
          <w:bCs/>
          <w:sz w:val="32"/>
          <w:szCs w:val="28"/>
        </w:rPr>
        <w:t xml:space="preserve"> </w:t>
      </w:r>
      <w:r>
        <w:rPr>
          <w:rFonts w:hint="eastAsia"/>
          <w:b/>
          <w:bCs/>
          <w:sz w:val="32"/>
          <w:szCs w:val="28"/>
        </w:rPr>
        <w:t>请</w:t>
      </w:r>
      <w:r>
        <w:rPr>
          <w:b/>
          <w:bCs/>
          <w:sz w:val="32"/>
          <w:szCs w:val="28"/>
        </w:rPr>
        <w:t xml:space="preserve"> </w:t>
      </w:r>
      <w:r>
        <w:rPr>
          <w:rFonts w:hint="eastAsia"/>
          <w:b/>
          <w:bCs/>
          <w:sz w:val="32"/>
          <w:szCs w:val="28"/>
        </w:rPr>
        <w:t>人</w:t>
      </w:r>
      <w:r>
        <w:rPr>
          <w:rFonts w:hint="eastAsia"/>
          <w:sz w:val="32"/>
          <w:szCs w:val="28"/>
        </w:rPr>
        <w:t>：</w:t>
      </w:r>
      <w:r>
        <w:rPr>
          <w:rFonts w:hint="eastAsia"/>
          <w:sz w:val="32"/>
          <w:szCs w:val="28"/>
          <w:u w:val="single"/>
        </w:rPr>
        <w:t>　　　　　　　　　　　　　　　　</w:t>
      </w:r>
    </w:p>
    <w:p>
      <w:pPr>
        <w:adjustRightInd w:val="0"/>
        <w:snapToGrid w:val="0"/>
        <w:spacing w:line="480" w:lineRule="auto"/>
        <w:ind w:firstLine="420"/>
        <w:rPr>
          <w:rFonts w:hint="eastAsia"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申请单位</w:t>
      </w:r>
      <w:r>
        <w:rPr>
          <w:rFonts w:hint="eastAsia"/>
          <w:sz w:val="32"/>
          <w:szCs w:val="28"/>
        </w:rPr>
        <w:t>：</w:t>
      </w:r>
      <w:r>
        <w:rPr>
          <w:rFonts w:hint="eastAsia"/>
          <w:sz w:val="32"/>
          <w:szCs w:val="28"/>
          <w:u w:val="single"/>
        </w:rPr>
        <w:t>　　　　　　　　　　　　　　　　</w:t>
      </w:r>
    </w:p>
    <w:p>
      <w:pPr>
        <w:adjustRightInd w:val="0"/>
        <w:snapToGrid w:val="0"/>
        <w:spacing w:line="480" w:lineRule="auto"/>
        <w:ind w:firstLine="420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联系电话：</w:t>
      </w:r>
      <w:r>
        <w:rPr>
          <w:rFonts w:hint="eastAsia"/>
          <w:b/>
          <w:bCs/>
          <w:sz w:val="32"/>
          <w:szCs w:val="28"/>
          <w:u w:val="single"/>
        </w:rPr>
        <w:t>　　　　　　　　　　　　　　　　</w:t>
      </w:r>
    </w:p>
    <w:p>
      <w:pPr>
        <w:adjustRightInd w:val="0"/>
        <w:snapToGrid w:val="0"/>
        <w:spacing w:line="480" w:lineRule="auto"/>
        <w:ind w:firstLine="420"/>
        <w:rPr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电子信箱：</w:t>
      </w:r>
      <w:r>
        <w:rPr>
          <w:rFonts w:hint="eastAsia"/>
          <w:b/>
          <w:bCs/>
          <w:sz w:val="32"/>
          <w:szCs w:val="28"/>
          <w:u w:val="single"/>
        </w:rPr>
        <w:t>　　　　　　　　　　　　　　　　</w:t>
      </w:r>
    </w:p>
    <w:p>
      <w:pPr>
        <w:adjustRightInd w:val="0"/>
        <w:snapToGrid w:val="0"/>
        <w:spacing w:line="480" w:lineRule="auto"/>
        <w:ind w:firstLine="420"/>
        <w:rPr>
          <w:sz w:val="32"/>
          <w:szCs w:val="28"/>
          <w:u w:val="single"/>
        </w:rPr>
      </w:pPr>
      <w:r>
        <w:rPr>
          <w:rFonts w:hint="eastAsia"/>
          <w:b/>
          <w:bCs/>
          <w:sz w:val="32"/>
          <w:szCs w:val="28"/>
        </w:rPr>
        <w:t>申请日期</w:t>
      </w:r>
      <w:r>
        <w:rPr>
          <w:rFonts w:hint="eastAsia"/>
          <w:sz w:val="32"/>
          <w:szCs w:val="28"/>
        </w:rPr>
        <w:t>：</w:t>
      </w:r>
      <w:r>
        <w:rPr>
          <w:rFonts w:hint="eastAsia"/>
          <w:sz w:val="32"/>
          <w:szCs w:val="28"/>
          <w:u w:val="single"/>
        </w:rPr>
        <w:t>　　　　　　　　　　　　　　　　</w:t>
      </w:r>
    </w:p>
    <w:p>
      <w:pPr>
        <w:adjustRightInd w:val="0"/>
        <w:snapToGrid w:val="0"/>
        <w:spacing w:line="480" w:lineRule="auto"/>
        <w:ind w:firstLine="420"/>
        <w:rPr>
          <w:rFonts w:hint="eastAsia" w:ascii="宋体" w:hAnsi="宋体"/>
          <w:color w:val="000000"/>
          <w:sz w:val="36"/>
        </w:rPr>
      </w:pPr>
      <w:r>
        <w:rPr>
          <w:sz w:val="32"/>
          <w:szCs w:val="28"/>
          <w:u w:val="single"/>
        </w:rPr>
        <w:br w:type="page"/>
      </w:r>
      <w:bookmarkStart w:id="1" w:name="_Toc136065194"/>
    </w:p>
    <w:p>
      <w:pPr>
        <w:spacing w:line="360" w:lineRule="auto"/>
        <w:jc w:val="center"/>
        <w:outlineLvl w:val="0"/>
        <w:rPr>
          <w:rFonts w:ascii="宋体" w:hAnsi="宋体"/>
          <w:color w:val="000000"/>
          <w:sz w:val="44"/>
          <w:szCs w:val="44"/>
        </w:rPr>
      </w:pPr>
      <w:r>
        <w:rPr>
          <w:rFonts w:ascii="宋体" w:hAnsi="宋体"/>
          <w:color w:val="000000"/>
          <w:sz w:val="44"/>
          <w:szCs w:val="44"/>
        </w:rPr>
        <w:t>填 写 说 明</w:t>
      </w:r>
      <w:bookmarkEnd w:id="1"/>
    </w:p>
    <w:p>
      <w:pPr>
        <w:spacing w:line="360" w:lineRule="auto"/>
        <w:rPr>
          <w:rFonts w:ascii="宋体" w:hAnsi="宋体"/>
          <w:color w:val="000000"/>
        </w:rPr>
      </w:pPr>
    </w:p>
    <w:p>
      <w:pPr>
        <w:numPr>
          <w:ilvl w:val="0"/>
          <w:numId w:val="1"/>
        </w:num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申请书各项内容，要实事求是，逐条认真填写。表达力求明确、严谨，字迹要清晰易辨。请严格按照表中要求如实填写各项。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请参考附件：方案设计关键清单，建议方案设计按照此标准设计。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项目申请表中第一次出现外文名词时，要写清全称和缩写，再出现同一词时可以使用缩写；</w:t>
      </w:r>
    </w:p>
    <w:p>
      <w:pPr>
        <w:numPr>
          <w:ilvl w:val="0"/>
          <w:numId w:val="1"/>
        </w:numPr>
        <w:spacing w:line="48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请将电子版申请表于</w:t>
      </w:r>
      <w:r>
        <w:rPr>
          <w:rFonts w:ascii="宋体" w:hAnsi="宋体"/>
          <w:color w:val="000000"/>
          <w:sz w:val="24"/>
        </w:rPr>
        <w:t>20</w:t>
      </w:r>
      <w:r>
        <w:rPr>
          <w:rFonts w:hint="eastAsia" w:ascii="宋体" w:hAnsi="宋体"/>
          <w:color w:val="000000"/>
          <w:sz w:val="24"/>
        </w:rPr>
        <w:t>22</w:t>
      </w:r>
      <w:r>
        <w:rPr>
          <w:rFonts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00"/>
          <w:sz w:val="24"/>
        </w:rPr>
        <w:t>0</w:t>
      </w:r>
      <w:r>
        <w:rPr>
          <w:rFonts w:ascii="宋体" w:hAnsi="宋体"/>
          <w:color w:val="000000"/>
          <w:sz w:val="24"/>
        </w:rPr>
        <w:t>6月</w:t>
      </w:r>
      <w:r>
        <w:rPr>
          <w:rFonts w:hint="eastAsia" w:ascii="宋体" w:hAnsi="宋体"/>
          <w:color w:val="000000"/>
          <w:sz w:val="24"/>
        </w:rPr>
        <w:t>3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日2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时前发送到zhangx</w:t>
      </w:r>
      <w:r>
        <w:rPr>
          <w:rFonts w:ascii="宋体" w:hAnsi="宋体"/>
          <w:color w:val="000000"/>
          <w:sz w:val="24"/>
        </w:rPr>
        <w:t>@chinahpa.org</w:t>
      </w:r>
      <w:r>
        <w:rPr>
          <w:rFonts w:hint="eastAsia" w:ascii="宋体" w:hAnsi="宋体"/>
          <w:color w:val="000000"/>
          <w:sz w:val="24"/>
        </w:rPr>
        <w:t>，邮件请注明“</w:t>
      </w:r>
      <w:r>
        <w:rPr>
          <w:rFonts w:hint="eastAsia" w:ascii="宋体" w:hAnsi="宋体"/>
          <w:color w:val="000000"/>
          <w:sz w:val="24"/>
          <w:lang w:val="en-US" w:eastAsia="zh-CN"/>
        </w:rPr>
        <w:t>北京健康促进会·</w:t>
      </w:r>
      <w:r>
        <w:rPr>
          <w:rFonts w:hint="eastAsia" w:ascii="宋体" w:hAnsi="宋体"/>
          <w:color w:val="000000"/>
          <w:sz w:val="24"/>
        </w:rPr>
        <w:t>2</w:t>
      </w:r>
      <w:r>
        <w:rPr>
          <w:rFonts w:ascii="宋体" w:hAnsi="宋体"/>
          <w:color w:val="000000"/>
          <w:sz w:val="24"/>
        </w:rPr>
        <w:t>0</w:t>
      </w:r>
      <w:r>
        <w:rPr>
          <w:rFonts w:hint="eastAsia" w:ascii="宋体" w:hAnsi="宋体"/>
          <w:color w:val="000000"/>
          <w:sz w:val="24"/>
        </w:rPr>
        <w:t>22</w:t>
      </w:r>
      <w:r>
        <w:rPr>
          <w:rFonts w:ascii="宋体" w:hAnsi="宋体"/>
          <w:color w:val="000000"/>
          <w:sz w:val="24"/>
        </w:rPr>
        <w:t>年度</w:t>
      </w:r>
      <w:r>
        <w:rPr>
          <w:rFonts w:hint="eastAsia" w:ascii="宋体" w:hAnsi="宋体"/>
          <w:color w:val="000000"/>
          <w:sz w:val="24"/>
        </w:rPr>
        <w:t>生殖</w:t>
      </w:r>
      <w:r>
        <w:rPr>
          <w:rFonts w:ascii="宋体" w:hAnsi="宋体"/>
          <w:color w:val="000000"/>
          <w:sz w:val="24"/>
        </w:rPr>
        <w:t>医学</w:t>
      </w:r>
      <w:r>
        <w:rPr>
          <w:rFonts w:hint="eastAsia" w:ascii="宋体" w:hAnsi="宋体"/>
          <w:color w:val="000000"/>
          <w:sz w:val="24"/>
        </w:rPr>
        <w:t>中青年</w:t>
      </w:r>
      <w:r>
        <w:rPr>
          <w:rFonts w:ascii="宋体" w:hAnsi="宋体"/>
          <w:color w:val="000000"/>
          <w:sz w:val="24"/>
        </w:rPr>
        <w:t>医生研究</w:t>
      </w:r>
      <w:r>
        <w:rPr>
          <w:rFonts w:hint="eastAsia" w:ascii="宋体" w:hAnsi="宋体"/>
          <w:color w:val="000000"/>
          <w:sz w:val="24"/>
        </w:rPr>
        <w:t>项目-临床研究</w:t>
      </w:r>
      <w:r>
        <w:rPr>
          <w:rFonts w:ascii="宋体" w:hAnsi="宋体"/>
          <w:color w:val="000000"/>
          <w:sz w:val="24"/>
        </w:rPr>
        <w:t>”</w:t>
      </w:r>
      <w:r>
        <w:rPr>
          <w:rFonts w:hint="eastAsia" w:ascii="宋体" w:hAnsi="宋体"/>
          <w:color w:val="000000"/>
          <w:sz w:val="24"/>
        </w:rPr>
        <w:t>。</w:t>
      </w:r>
      <w:bookmarkStart w:id="2" w:name="_GoBack"/>
      <w:bookmarkEnd w:id="2"/>
    </w:p>
    <w:p>
      <w:pPr>
        <w:spacing w:line="480" w:lineRule="auto"/>
        <w:rPr>
          <w:rFonts w:hint="eastAsia"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480" w:lineRule="auto"/>
        <w:rPr>
          <w:rFonts w:ascii="宋体" w:hAnsi="宋体"/>
          <w:b/>
          <w:color w:val="000000"/>
          <w:sz w:val="28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hint="eastAsia" w:ascii="宋体" w:hAnsi="宋体"/>
          <w:b/>
          <w:color w:val="000000"/>
          <w:sz w:val="28"/>
        </w:rPr>
        <w:t>申请人个人简历</w:t>
      </w:r>
    </w:p>
    <w:tbl>
      <w:tblPr>
        <w:tblStyle w:val="5"/>
        <w:tblpPr w:leftFromText="180" w:rightFromText="180" w:vertAnchor="page" w:horzAnchor="margin" w:tblpY="2482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13"/>
        <w:gridCol w:w="2414"/>
        <w:gridCol w:w="2050"/>
        <w:gridCol w:w="64"/>
        <w:gridCol w:w="216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18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个人信息</w:t>
            </w:r>
          </w:p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414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   别</w:t>
            </w:r>
          </w:p>
        </w:tc>
        <w:tc>
          <w:tcPr>
            <w:tcW w:w="223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出生日期</w:t>
            </w:r>
          </w:p>
        </w:tc>
        <w:tc>
          <w:tcPr>
            <w:tcW w:w="2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  称</w:t>
            </w:r>
          </w:p>
        </w:tc>
        <w:tc>
          <w:tcPr>
            <w:tcW w:w="22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证件类型</w:t>
            </w:r>
          </w:p>
        </w:tc>
        <w:tc>
          <w:tcPr>
            <w:tcW w:w="241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0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证件号码</w:t>
            </w:r>
          </w:p>
        </w:tc>
        <w:tc>
          <w:tcPr>
            <w:tcW w:w="223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</w:t>
            </w:r>
          </w:p>
        </w:tc>
        <w:tc>
          <w:tcPr>
            <w:tcW w:w="66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</w:t>
            </w:r>
          </w:p>
        </w:tc>
        <w:tc>
          <w:tcPr>
            <w:tcW w:w="66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66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电子信箱</w:t>
            </w:r>
          </w:p>
        </w:tc>
        <w:tc>
          <w:tcPr>
            <w:tcW w:w="669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18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教育背景</w:t>
            </w:r>
          </w:p>
        </w:tc>
        <w:tc>
          <w:tcPr>
            <w:tcW w:w="1413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45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学校名称</w:t>
            </w:r>
          </w:p>
        </w:tc>
        <w:tc>
          <w:tcPr>
            <w:tcW w:w="21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获得学历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2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28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7" w:type="dxa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18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</w:t>
            </w:r>
          </w:p>
        </w:tc>
        <w:tc>
          <w:tcPr>
            <w:tcW w:w="1413" w:type="dxa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452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21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6" w:hRule="atLeast"/>
        </w:trPr>
        <w:tc>
          <w:tcPr>
            <w:tcW w:w="1188" w:type="dxa"/>
            <w:vMerge w:val="continue"/>
            <w:tcBorders>
              <w:left w:val="single" w:color="auto" w:sz="12" w:space="0"/>
              <w:right w:val="single" w:color="auto" w:sz="8" w:space="0"/>
            </w:tcBorders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auto" w:sz="2" w:space="0"/>
              <w:left w:val="single" w:color="auto" w:sz="8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528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67" w:type="dxa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188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近三年主要的研究业绩</w:t>
            </w:r>
          </w:p>
        </w:tc>
        <w:tc>
          <w:tcPr>
            <w:tcW w:w="8108" w:type="dxa"/>
            <w:gridSpan w:val="5"/>
            <w:tcBorders>
              <w:top w:val="single" w:color="auto" w:sz="4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</w:trPr>
        <w:tc>
          <w:tcPr>
            <w:tcW w:w="1188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/>
                <w:color w:val="000000"/>
                <w:sz w:val="24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1"/>
              </w:rPr>
              <w:t>既往发表的文章</w:t>
            </w:r>
          </w:p>
        </w:tc>
        <w:tc>
          <w:tcPr>
            <w:tcW w:w="8108" w:type="dxa"/>
            <w:gridSpan w:val="5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60" w:lineRule="exact"/>
              <w:rPr>
                <w:rFonts w:hint="eastAsia" w:ascii="宋体" w:hAnsi="宋体"/>
                <w:color w:val="000000"/>
                <w:sz w:val="24"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rFonts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试验设计</w:t>
      </w:r>
    </w:p>
    <w:p>
      <w:pPr>
        <w:spacing w:line="480" w:lineRule="auto"/>
        <w:ind w:left="720"/>
        <w:rPr>
          <w:rFonts w:ascii="宋体" w:hAnsi="宋体"/>
          <w:color w:val="000000"/>
          <w:sz w:val="24"/>
          <w:lang w:val="en-US" w:eastAsia="zh-CN"/>
        </w:rPr>
      </w:pP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7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研究名称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研究类型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研究背景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kern w:val="0"/>
                <w:sz w:val="22"/>
                <w:szCs w:val="22"/>
              </w:rPr>
              <w:t>研究目的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ind w:firstLine="440" w:firstLineChars="200"/>
              <w:rPr>
                <w:rFonts w:hint="eastAsia" w:ascii="微软雅黑" w:hAnsi="微软雅黑" w:eastAsia="微软雅黑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受试者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  <w:t>干预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方案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研究计划及预期研究结果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结局指标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随机化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请详细描述随机化方法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盲法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样本量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请列出样本量计算公式及计算方法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统计学方法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可行性分析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现有工作条件和基础</w:t>
            </w:r>
          </w:p>
        </w:tc>
        <w:tc>
          <w:tcPr>
            <w:tcW w:w="7487" w:type="dxa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80" w:lineRule="auto"/>
        <w:rPr>
          <w:rFonts w:ascii="宋体" w:hAnsi="宋体"/>
          <w:color w:val="000000"/>
          <w:sz w:val="24"/>
          <w:lang w:val="en-US" w:eastAsia="zh-CN"/>
        </w:rPr>
      </w:pPr>
    </w:p>
    <w:p>
      <w:pPr>
        <w:spacing w:line="480" w:lineRule="auto"/>
        <w:rPr>
          <w:rFonts w:ascii="宋体" w:hAnsi="宋体"/>
          <w:color w:val="000000"/>
          <w:sz w:val="24"/>
          <w:lang w:val="en-US" w:eastAsia="zh-CN"/>
        </w:rPr>
      </w:pPr>
    </w:p>
    <w:p>
      <w:pPr>
        <w:spacing w:line="480" w:lineRule="auto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研究实施时间与地点</w:t>
      </w:r>
    </w:p>
    <w:tbl>
      <w:tblPr>
        <w:tblStyle w:val="5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835"/>
        <w:gridCol w:w="3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gridSpan w:val="3"/>
            <w:shd w:val="pct25" w:color="auto" w:fill="auto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研究实施时间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研究实施时间</w:t>
            </w:r>
          </w:p>
        </w:tc>
        <w:tc>
          <w:tcPr>
            <w:tcW w:w="2835" w:type="dxa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自__________________</w:t>
            </w:r>
          </w:p>
        </w:tc>
        <w:tc>
          <w:tcPr>
            <w:tcW w:w="3083" w:type="dxa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至____________________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征募观察对象时间</w:t>
            </w:r>
          </w:p>
        </w:tc>
        <w:tc>
          <w:tcPr>
            <w:tcW w:w="2835" w:type="dxa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自__________________</w:t>
            </w:r>
          </w:p>
        </w:tc>
        <w:tc>
          <w:tcPr>
            <w:tcW w:w="3083" w:type="dxa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至____________________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随访时间</w:t>
            </w:r>
          </w:p>
        </w:tc>
        <w:tc>
          <w:tcPr>
            <w:tcW w:w="5918" w:type="dxa"/>
            <w:gridSpan w:val="2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（周/月/年及结果测量地点）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7" w:type="dxa"/>
            <w:gridSpan w:val="3"/>
            <w:shd w:val="pct25" w:color="auto" w:fill="auto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研究实施地点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国家（地区）</w:t>
            </w:r>
          </w:p>
        </w:tc>
        <w:tc>
          <w:tcPr>
            <w:tcW w:w="5918" w:type="dxa"/>
            <w:gridSpan w:val="2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省（市）</w:t>
            </w:r>
          </w:p>
        </w:tc>
        <w:tc>
          <w:tcPr>
            <w:tcW w:w="5918" w:type="dxa"/>
            <w:gridSpan w:val="2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单位（医院）</w:t>
            </w:r>
          </w:p>
        </w:tc>
        <w:tc>
          <w:tcPr>
            <w:tcW w:w="5918" w:type="dxa"/>
            <w:gridSpan w:val="2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承担研究单位的级别</w:t>
            </w:r>
          </w:p>
        </w:tc>
        <w:tc>
          <w:tcPr>
            <w:tcW w:w="5918" w:type="dxa"/>
            <w:gridSpan w:val="2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line="360" w:lineRule="auto"/>
        <w:ind w:left="720"/>
        <w:rPr>
          <w:rFonts w:hint="eastAsia" w:ascii="宋体" w:hAnsi="宋体"/>
          <w:b/>
          <w:color w:val="000000"/>
          <w:sz w:val="28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采集人体标本</w:t>
      </w:r>
    </w:p>
    <w:tbl>
      <w:tblPr>
        <w:tblStyle w:val="5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5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标本类型</w:t>
            </w:r>
          </w:p>
        </w:tc>
        <w:tc>
          <w:tcPr>
            <w:tcW w:w="5953" w:type="dxa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□血液    □唾液    □毛发    □精液     □尿液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组织</w:t>
            </w:r>
          </w:p>
        </w:tc>
        <w:tc>
          <w:tcPr>
            <w:tcW w:w="5953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请说明取自何组织或器官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9" w:type="dxa"/>
          </w:tcPr>
          <w:p>
            <w:pPr>
              <w:spacing w:before="120" w:line="360" w:lineRule="auto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人体标本去向</w:t>
            </w:r>
          </w:p>
        </w:tc>
        <w:tc>
          <w:tcPr>
            <w:tcW w:w="5953" w:type="dxa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□使用后销毁　　　　    □使用后保存</w:t>
            </w:r>
          </w:p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□其它：_______________________</w:t>
            </w: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试验和资料管理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2126"/>
        <w:gridCol w:w="1843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研究负责（组长）单位</w:t>
            </w:r>
          </w:p>
        </w:tc>
        <w:tc>
          <w:tcPr>
            <w:tcW w:w="5918" w:type="dxa"/>
            <w:gridSpan w:val="3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资料收集汇总单位</w:t>
            </w:r>
          </w:p>
        </w:tc>
        <w:tc>
          <w:tcPr>
            <w:tcW w:w="5918" w:type="dxa"/>
            <w:gridSpan w:val="3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数据管理单位</w:t>
            </w:r>
          </w:p>
        </w:tc>
        <w:tc>
          <w:tcPr>
            <w:tcW w:w="5918" w:type="dxa"/>
            <w:gridSpan w:val="3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数据库名称</w:t>
            </w:r>
          </w:p>
        </w:tc>
        <w:tc>
          <w:tcPr>
            <w:tcW w:w="2126" w:type="dxa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数据录入方式</w:t>
            </w:r>
          </w:p>
        </w:tc>
        <w:tc>
          <w:tcPr>
            <w:tcW w:w="1949" w:type="dxa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□单录入</w:t>
            </w:r>
          </w:p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□双录入</w:t>
            </w:r>
          </w:p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□多重录入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vAlign w:val="center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统计分析单位</w:t>
            </w:r>
          </w:p>
        </w:tc>
        <w:tc>
          <w:tcPr>
            <w:tcW w:w="5918" w:type="dxa"/>
            <w:gridSpan w:val="3"/>
          </w:tcPr>
          <w:p>
            <w:pPr>
              <w:spacing w:before="120" w:line="360" w:lineRule="auto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spacing w:before="120" w:line="360" w:lineRule="auto"/>
        <w:jc w:val="left"/>
        <w:rPr>
          <w:rFonts w:hint="eastAsia" w:ascii="宋体" w:hAnsi="宋体"/>
          <w:color w:val="000000"/>
          <w:sz w:val="24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项目组其它成员信息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16"/>
        <w:gridCol w:w="1808"/>
        <w:gridCol w:w="1191"/>
        <w:gridCol w:w="229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0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0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0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0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0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720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b/>
          <w:color w:val="000000"/>
          <w:sz w:val="28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预算明细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513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预算支出科目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金额（万元）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科研业务费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复印资料费等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实验材料等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购买试剂、动物、消耗性实验材料等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协作费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租用其它实验室的设备或技术条件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管理费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医院经费管理费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数据管理费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租用数据管理平台费用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研究者费用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研究者劳务费用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翻译费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外文资料翻译费用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科研保险费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保险公司核算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伦理审核费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医院伦理委员会收费标准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请详述预算用途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color w:val="000000"/>
          <w:sz w:val="28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申请者承诺</w:t>
      </w:r>
    </w:p>
    <w:p>
      <w:pPr>
        <w:pStyle w:val="2"/>
        <w:spacing w:line="360" w:lineRule="auto"/>
        <w:ind w:left="-164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</w:p>
    <w:p>
      <w:pPr>
        <w:pStyle w:val="2"/>
        <w:spacing w:line="360" w:lineRule="auto"/>
        <w:ind w:left="-164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我保证上述填报内容的真实性。如果获得资助，我与本项目组成员将严格遵守该项目的有关规定，切实保证研究工作时间，认真开展工作，按时报送有关材料。　　</w:t>
      </w:r>
    </w:p>
    <w:p>
      <w:pPr>
        <w:pStyle w:val="2"/>
        <w:spacing w:line="360" w:lineRule="auto"/>
        <w:ind w:left="-164"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　　　　　　　　</w:t>
      </w:r>
    </w:p>
    <w:p>
      <w:pPr>
        <w:pStyle w:val="2"/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　　　　　　　　　　　　　　                申请人（签名）：　　　　　　　　</w:t>
      </w:r>
    </w:p>
    <w:p>
      <w:pPr>
        <w:spacing w:line="360" w:lineRule="auto"/>
        <w:ind w:left="72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    年　　月　　日</w:t>
      </w:r>
    </w:p>
    <w:p>
      <w:pPr>
        <w:spacing w:line="360" w:lineRule="auto"/>
        <w:ind w:left="720"/>
        <w:rPr>
          <w:rFonts w:hint="eastAsia" w:ascii="宋体" w:hAnsi="宋体"/>
          <w:b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/>
          <w:b/>
          <w:color w:val="000000"/>
          <w:sz w:val="28"/>
        </w:rPr>
        <w:t>评审委员会评审</w:t>
      </w:r>
      <w:r>
        <w:rPr>
          <w:rFonts w:ascii="宋体" w:hAnsi="宋体"/>
          <w:b/>
          <w:color w:val="000000"/>
          <w:sz w:val="28"/>
        </w:rPr>
        <w:t>意见</w:t>
      </w:r>
    </w:p>
    <w:tbl>
      <w:tblPr>
        <w:tblStyle w:val="5"/>
        <w:tblW w:w="0" w:type="auto"/>
        <w:tblInd w:w="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1" w:hRule="atLeast"/>
        </w:trPr>
        <w:tc>
          <w:tcPr>
            <w:tcW w:w="9008" w:type="dxa"/>
            <w:tcBorders>
              <w:bottom w:val="single" w:color="auto" w:sz="12" w:space="0"/>
            </w:tcBorders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签名：         </w:t>
            </w:r>
          </w:p>
          <w:p>
            <w:pPr>
              <w:wordWrap w:val="0"/>
              <w:spacing w:line="360" w:lineRule="auto"/>
              <w:ind w:right="12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月  日</w:t>
            </w:r>
          </w:p>
        </w:tc>
      </w:tr>
      <w:bookmarkEnd w:id="0"/>
    </w:tbl>
    <w:p>
      <w:pPr>
        <w:jc w:val="left"/>
        <w:rPr>
          <w:rFonts w:hint="eastAsia" w:ascii="宋体" w:hAnsi="宋体"/>
        </w:rPr>
      </w:pPr>
    </w:p>
    <w:p>
      <w:pPr>
        <w:spacing w:before="100" w:beforeAutospacing="1" w:after="100" w:afterAutospacing="1"/>
        <w:jc w:val="center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附件：方案设计关键清单</w:t>
      </w:r>
    </w:p>
    <w:tbl>
      <w:tblPr>
        <w:tblStyle w:val="5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080"/>
        <w:gridCol w:w="6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0"/>
                <w:sz w:val="22"/>
                <w:szCs w:val="22"/>
              </w:rPr>
              <w:t>主题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0"/>
                <w:sz w:val="22"/>
                <w:szCs w:val="22"/>
              </w:rPr>
              <w:t>清单条目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题目与摘要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1a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题目与摘要中有明确的试验类型说明，要有明确目的，以及明确患者受益情况，伦理学批准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题目与摘要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 xml:space="preserve">1b 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结构化摘要：设计，方法，结果，结论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简介部分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2a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科学背景，研究的理由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简介部分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2b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研究目的，以及研究假说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试验设计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描述试验总体设计（比如平行、析因），包括每组的分配比例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受试者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a.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受试者的纳入、排除和退出标准；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t>b.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数据收集的环境及地点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t xml:space="preserve">c. 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伦理学审查情况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干预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详述每组干预的细节（以便其它研究者的复制）及实际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实施情况，包括了实施时间和实施方式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结局指标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a.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明确定义预先指定的主要和次要结局变量，包括如何和何时进行评价；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t>b.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如果在试验开始后对结局变量进行修改，必须说明原因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样本量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a.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如何确定样本量；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t>b.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必要时，解释期中分析及试验终止原则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随机化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8-10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序列产生；分配遮蔽；实施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盲法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a.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若使用了盲法，需指明谁是干预的被盲者（例如受试者、干预给予者、结果评价者）以及如何设盲；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t>b.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若采用开放试验，应简要说明原因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统计学方法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a.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用于比较组间主要和次要结局的统计学方法；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</w:rPr>
              <w:t>b.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附加分析的统计学方法，比如亚组分析和敏感性分析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受试者流程图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13a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报告随机分配到每一组的受试者，接受治疗的例数以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及进行主要结果分析的病例数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13b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报告进行随机化后每组的退出和排除情况及原因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Merge w:val="restart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受试者招募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14a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明确招募受试者的时间和随访时间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Merge w:val="continue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14b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说明为何试验结束或中止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详细基线资料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有规范的</w:t>
            </w:r>
            <w:r>
              <w:rPr>
                <w:color w:val="000000"/>
                <w:kern w:val="0"/>
                <w:sz w:val="22"/>
                <w:szCs w:val="22"/>
              </w:rPr>
              <w:t>CRF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表记录患者详细的基线资料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分析的人群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需要明确临床试验的分析人群（如F</w:t>
            </w:r>
            <w:r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  <w:t>AS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人群、P</w:t>
            </w:r>
            <w:r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  <w:t>PS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人群、S</w:t>
            </w:r>
            <w:r>
              <w:rPr>
                <w:rFonts w:ascii="微软雅黑" w:hAnsi="微软雅黑" w:eastAsia="微软雅黑"/>
                <w:color w:val="000000"/>
                <w:kern w:val="0"/>
                <w:sz w:val="22"/>
                <w:szCs w:val="22"/>
              </w:rPr>
              <w:t>S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人群等）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辅助分析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报告所有其它进行的分析，包括亚组分析和敏感性分析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说明哪些是预先设定的，哪些是探索性的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安全性评价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6407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详细记录</w:t>
            </w:r>
            <w:r>
              <w:rPr>
                <w:color w:val="000000"/>
                <w:kern w:val="0"/>
                <w:sz w:val="22"/>
                <w:szCs w:val="22"/>
              </w:rPr>
              <w:t>AE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22"/>
                <w:szCs w:val="22"/>
              </w:rPr>
              <w:t>以及严格报告</w:t>
            </w:r>
            <w:r>
              <w:rPr>
                <w:color w:val="000000"/>
                <w:kern w:val="0"/>
                <w:sz w:val="22"/>
                <w:szCs w:val="22"/>
              </w:rPr>
              <w:t>SAE</w:t>
            </w:r>
          </w:p>
        </w:tc>
      </w:tr>
    </w:tbl>
    <w:p>
      <w:pPr>
        <w:jc w:val="left"/>
        <w:rPr>
          <w:rFonts w:hint="eastAsia" w:ascii="宋体" w:hAnsi="宋体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701" w:right="1418" w:bottom="2183" w:left="1418" w:header="851" w:footer="1474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  <w:lang w:val="en-US" w:eastAsia="zh-CN"/>
      </w:rPr>
      <w:t>7</w:t>
    </w:r>
    <w:r>
      <w:fldChar w:fldCharType="end"/>
    </w: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japaneseCounting"/>
      <w:lvlText w:val="%1、"/>
      <w:lvlJc w:val="left"/>
      <w:pPr>
        <w:ind w:left="1361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1" w:hanging="420"/>
      </w:pPr>
    </w:lvl>
    <w:lvl w:ilvl="2" w:tentative="0">
      <w:start w:val="1"/>
      <w:numFmt w:val="lowerRoman"/>
      <w:lvlText w:val="%3."/>
      <w:lvlJc w:val="right"/>
      <w:pPr>
        <w:ind w:left="1721" w:hanging="420"/>
      </w:pPr>
    </w:lvl>
    <w:lvl w:ilvl="3" w:tentative="0">
      <w:start w:val="1"/>
      <w:numFmt w:val="decimal"/>
      <w:lvlText w:val="%4."/>
      <w:lvlJc w:val="left"/>
      <w:pPr>
        <w:ind w:left="2141" w:hanging="420"/>
      </w:pPr>
    </w:lvl>
    <w:lvl w:ilvl="4" w:tentative="0">
      <w:start w:val="1"/>
      <w:numFmt w:val="lowerLetter"/>
      <w:lvlText w:val="%5)"/>
      <w:lvlJc w:val="left"/>
      <w:pPr>
        <w:ind w:left="2561" w:hanging="420"/>
      </w:pPr>
    </w:lvl>
    <w:lvl w:ilvl="5" w:tentative="0">
      <w:start w:val="1"/>
      <w:numFmt w:val="lowerRoman"/>
      <w:lvlText w:val="%6."/>
      <w:lvlJc w:val="right"/>
      <w:pPr>
        <w:ind w:left="2981" w:hanging="420"/>
      </w:pPr>
    </w:lvl>
    <w:lvl w:ilvl="6" w:tentative="0">
      <w:start w:val="1"/>
      <w:numFmt w:val="decimal"/>
      <w:lvlText w:val="%7."/>
      <w:lvlJc w:val="left"/>
      <w:pPr>
        <w:ind w:left="3401" w:hanging="420"/>
      </w:pPr>
    </w:lvl>
    <w:lvl w:ilvl="7" w:tentative="0">
      <w:start w:val="1"/>
      <w:numFmt w:val="lowerLetter"/>
      <w:lvlText w:val="%8)"/>
      <w:lvlJc w:val="left"/>
      <w:pPr>
        <w:ind w:left="3821" w:hanging="420"/>
      </w:pPr>
    </w:lvl>
    <w:lvl w:ilvl="8" w:tentative="0">
      <w:start w:val="1"/>
      <w:numFmt w:val="lowerRoman"/>
      <w:lvlText w:val="%9."/>
      <w:lvlJc w:val="right"/>
      <w:pPr>
        <w:ind w:left="4241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8E3E0D"/>
    <w:rsid w:val="00073C9D"/>
    <w:rsid w:val="008E3E0D"/>
    <w:rsid w:val="222D4D3D"/>
    <w:rsid w:val="3DB62B20"/>
    <w:rsid w:val="4FC8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375</Words>
  <Characters>2138</Characters>
  <Lines>17</Lines>
  <Paragraphs>5</Paragraphs>
  <TotalTime>4</TotalTime>
  <ScaleCrop>false</ScaleCrop>
  <LinksUpToDate>false</LinksUpToDate>
  <CharactersWithSpaces>2508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2022-05-25T09:16:00Z</dcterms:created>
  <dc:creator>范 云峰</dc:creator>
  <cp:lastModifiedBy>范云峰</cp:lastModifiedBy>
  <dcterms:modified xsi:type="dcterms:W3CDTF">2022-05-26T07:55:48Z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E8870AF7457B47338966BE887D2D0C09</vt:lpwstr>
  </property>
</Properties>
</file>